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AF30" w14:textId="6F371F9F" w:rsidR="005817FC" w:rsidRDefault="0005747B" w:rsidP="005817FC">
      <w:pPr>
        <w:pStyle w:val="CRCoverPage"/>
        <w:tabs>
          <w:tab w:val="right" w:pos="9639"/>
        </w:tabs>
        <w:spacing w:after="0"/>
        <w:rPr>
          <w:b/>
          <w:i/>
          <w:noProof/>
          <w:sz w:val="28"/>
        </w:rPr>
      </w:pPr>
      <w:r w:rsidRPr="0005747B">
        <w:rPr>
          <w:b/>
          <w:noProof/>
          <w:sz w:val="24"/>
        </w:rPr>
        <w:t>3GPP TSG-RAN Meeting #101</w:t>
      </w:r>
      <w:r w:rsidR="005817FC">
        <w:rPr>
          <w:b/>
          <w:i/>
          <w:noProof/>
          <w:sz w:val="28"/>
        </w:rPr>
        <w:tab/>
      </w:r>
      <w:r w:rsidRPr="0005747B">
        <w:rPr>
          <w:b/>
          <w:i/>
          <w:noProof/>
          <w:sz w:val="28"/>
        </w:rPr>
        <w:t>RP-232252</w:t>
      </w:r>
      <w:fldSimple w:instr=" DOCPROPERTY  Tdoc#  \* MERGEFORMAT ">
        <w:r w:rsidR="005817FC" w:rsidRPr="00707DF0">
          <w:rPr>
            <w:b/>
            <w:i/>
            <w:noProof/>
            <w:sz w:val="28"/>
          </w:rPr>
          <w:t xml:space="preserve"> </w:t>
        </w:r>
      </w:fldSimple>
    </w:p>
    <w:p w14:paraId="742BA864" w14:textId="7E3EF02B" w:rsidR="005817FC" w:rsidRPr="007E1259" w:rsidRDefault="0005747B" w:rsidP="005817FC">
      <w:pPr>
        <w:pStyle w:val="CRCoverPage"/>
        <w:tabs>
          <w:tab w:val="right" w:pos="9639"/>
        </w:tabs>
        <w:spacing w:after="0"/>
        <w:rPr>
          <w:b/>
          <w:sz w:val="22"/>
          <w:szCs w:val="18"/>
          <w:lang w:eastAsia="zh-CN"/>
        </w:rPr>
      </w:pPr>
      <w:r w:rsidRPr="0005747B">
        <w:rPr>
          <w:b/>
          <w:noProof/>
          <w:sz w:val="24"/>
        </w:rPr>
        <w:t>Bangalore, India, September 11-15, 2023</w:t>
      </w:r>
      <w:bookmarkStart w:id="0" w:name="_GoBack"/>
      <w:bookmarkEnd w:id="0"/>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061714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w:t>
      </w:r>
      <w:r w:rsidR="005817F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50AF5FC" w:rsidR="00B16923"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78685C2" w:rsidR="00B07BFE" w:rsidRPr="006A7BCB" w:rsidRDefault="005817FC"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60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lastRenderedPageBreak/>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1" w:name="_Hlk128758530"/>
      <w:r w:rsidRPr="00F74B43">
        <w:t>R5-230806, Introduction of CA_n3A-n78A PC2 REFSENS test requirements, China Telecom</w:t>
      </w:r>
    </w:p>
    <w:bookmarkEnd w:id="1"/>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5817FC" w:rsidRDefault="00F74B43" w:rsidP="00F74B43">
      <w:pPr>
        <w:pStyle w:val="4"/>
      </w:pPr>
      <w:r w:rsidRPr="005817FC">
        <w:rPr>
          <w:rFonts w:hint="eastAsia"/>
        </w:rPr>
        <w:t>R</w:t>
      </w:r>
      <w:r w:rsidRPr="005817FC">
        <w:t>AN5#99:</w:t>
      </w:r>
    </w:p>
    <w:p w14:paraId="2F6E28BC" w14:textId="26D0DADA" w:rsidR="00F74B43" w:rsidRPr="005817FC" w:rsidRDefault="00F74B43" w:rsidP="00F74B43">
      <w:pPr>
        <w:overflowPunct/>
        <w:autoSpaceDE/>
        <w:autoSpaceDN/>
        <w:snapToGrid w:val="0"/>
        <w:spacing w:afterLines="50" w:after="120"/>
        <w:textAlignment w:val="auto"/>
      </w:pPr>
      <w:r w:rsidRPr="005817FC">
        <w:rPr>
          <w:rFonts w:hint="eastAsia"/>
        </w:rPr>
        <w:t>W</w:t>
      </w:r>
      <w:r w:rsidRPr="005817FC">
        <w:t>ork plan is updated in R5-232830</w:t>
      </w:r>
    </w:p>
    <w:p w14:paraId="301D8525" w14:textId="77777777" w:rsidR="00F74B43" w:rsidRPr="005817FC" w:rsidRDefault="00F74B43" w:rsidP="00F74B43">
      <w:pPr>
        <w:overflowPunct/>
        <w:autoSpaceDE/>
        <w:autoSpaceDN/>
        <w:snapToGrid w:val="0"/>
        <w:spacing w:afterLines="50" w:after="120"/>
        <w:textAlignment w:val="auto"/>
      </w:pPr>
      <w:r w:rsidRPr="005817FC">
        <w:t>Following CRs are agreed:</w:t>
      </w:r>
    </w:p>
    <w:tbl>
      <w:tblPr>
        <w:tblW w:w="7792" w:type="dxa"/>
        <w:jc w:val="center"/>
        <w:tblLook w:val="04A0" w:firstRow="1" w:lastRow="0" w:firstColumn="1" w:lastColumn="0" w:noHBand="0" w:noVBand="1"/>
      </w:tblPr>
      <w:tblGrid>
        <w:gridCol w:w="1300"/>
        <w:gridCol w:w="4681"/>
        <w:gridCol w:w="1811"/>
      </w:tblGrid>
      <w:tr w:rsidR="00F74B43" w:rsidRPr="005817FC"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5817FC" w:rsidRDefault="00F960AA" w:rsidP="00F74B43">
            <w:pPr>
              <w:overflowPunct/>
              <w:autoSpaceDE/>
              <w:autoSpaceDN/>
              <w:adjustRightInd/>
              <w:spacing w:after="0"/>
              <w:textAlignment w:val="auto"/>
              <w:rPr>
                <w:sz w:val="16"/>
                <w:szCs w:val="16"/>
                <w:lang w:val="en-US"/>
              </w:rPr>
            </w:pPr>
            <w:hyperlink r:id="rId7" w:history="1">
              <w:r w:rsidR="00F74B43" w:rsidRPr="005817FC">
                <w:rPr>
                  <w:sz w:val="16"/>
                  <w:szCs w:val="16"/>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w:t>
            </w:r>
          </w:p>
        </w:tc>
      </w:tr>
      <w:tr w:rsidR="00F74B43" w:rsidRPr="005817FC"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5817FC" w:rsidRDefault="00F960AA" w:rsidP="00F74B43">
            <w:pPr>
              <w:overflowPunct/>
              <w:autoSpaceDE/>
              <w:autoSpaceDN/>
              <w:adjustRightInd/>
              <w:spacing w:after="0"/>
              <w:textAlignment w:val="auto"/>
              <w:rPr>
                <w:sz w:val="16"/>
                <w:szCs w:val="16"/>
                <w:lang w:val="en-US"/>
              </w:rPr>
            </w:pPr>
            <w:hyperlink r:id="rId8" w:history="1">
              <w:r w:rsidR="00F74B43" w:rsidRPr="005817FC">
                <w:rPr>
                  <w:sz w:val="16"/>
                  <w:szCs w:val="16"/>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w:t>
            </w:r>
          </w:p>
        </w:tc>
      </w:tr>
      <w:tr w:rsidR="00F74B43" w:rsidRPr="005817FC"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5817FC" w:rsidRDefault="00F960AA" w:rsidP="00F74B43">
            <w:pPr>
              <w:overflowPunct/>
              <w:autoSpaceDE/>
              <w:autoSpaceDN/>
              <w:adjustRightInd/>
              <w:spacing w:after="0"/>
              <w:textAlignment w:val="auto"/>
              <w:rPr>
                <w:sz w:val="16"/>
                <w:szCs w:val="16"/>
                <w:lang w:val="en-US"/>
              </w:rPr>
            </w:pPr>
            <w:hyperlink r:id="rId9" w:history="1">
              <w:r w:rsidR="00F74B43" w:rsidRPr="005817FC">
                <w:rPr>
                  <w:sz w:val="16"/>
                  <w:szCs w:val="16"/>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w:t>
            </w:r>
          </w:p>
        </w:tc>
      </w:tr>
      <w:tr w:rsidR="00F74B43" w:rsidRPr="005817FC"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5817FC" w:rsidRDefault="00F960AA" w:rsidP="00F74B43">
            <w:pPr>
              <w:overflowPunct/>
              <w:autoSpaceDE/>
              <w:autoSpaceDN/>
              <w:adjustRightInd/>
              <w:spacing w:after="0"/>
              <w:textAlignment w:val="auto"/>
              <w:rPr>
                <w:sz w:val="16"/>
                <w:szCs w:val="16"/>
                <w:lang w:val="en-US"/>
              </w:rPr>
            </w:pPr>
            <w:hyperlink r:id="rId10" w:history="1">
              <w:r w:rsidR="00F74B43" w:rsidRPr="005817FC">
                <w:rPr>
                  <w:sz w:val="16"/>
                  <w:szCs w:val="16"/>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5817FC" w:rsidRDefault="00F960AA" w:rsidP="00F74B43">
            <w:pPr>
              <w:overflowPunct/>
              <w:autoSpaceDE/>
              <w:autoSpaceDN/>
              <w:adjustRightInd/>
              <w:spacing w:after="0"/>
              <w:textAlignment w:val="auto"/>
              <w:rPr>
                <w:sz w:val="16"/>
                <w:szCs w:val="16"/>
                <w:lang w:val="en-US"/>
              </w:rPr>
            </w:pPr>
            <w:hyperlink r:id="rId11" w:history="1">
              <w:r w:rsidR="00F74B43" w:rsidRPr="005817FC">
                <w:rPr>
                  <w:sz w:val="16"/>
                  <w:szCs w:val="16"/>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r w:rsidR="00F74B43" w:rsidRPr="005817FC"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Qualcomm, Ericsson</w:t>
            </w:r>
          </w:p>
        </w:tc>
      </w:tr>
      <w:tr w:rsidR="00F74B43" w:rsidRPr="005817FC"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Addition of R17 new CA PC2 configs for Ref </w:t>
            </w:r>
            <w:proofErr w:type="spellStart"/>
            <w:r w:rsidRPr="005817FC">
              <w:rPr>
                <w:sz w:val="16"/>
                <w:szCs w:val="16"/>
                <w:lang w:val="en-US"/>
              </w:rPr>
              <w:t>sens</w:t>
            </w:r>
            <w:proofErr w:type="spellEnd"/>
            <w:r w:rsidRPr="005817FC">
              <w:rPr>
                <w:sz w:val="16"/>
                <w:szCs w:val="16"/>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bl>
    <w:p w14:paraId="233DD227" w14:textId="52AA4672" w:rsidR="00F74B43" w:rsidRDefault="00F74B43" w:rsidP="00B16923">
      <w:pPr>
        <w:overflowPunct/>
        <w:autoSpaceDE/>
        <w:autoSpaceDN/>
        <w:snapToGrid w:val="0"/>
        <w:spacing w:afterLines="50" w:after="120"/>
        <w:textAlignment w:val="auto"/>
      </w:pPr>
    </w:p>
    <w:p w14:paraId="40B4F6EB" w14:textId="538A33C8" w:rsidR="005817FC" w:rsidRPr="005817FC" w:rsidRDefault="005817FC" w:rsidP="005817FC">
      <w:pPr>
        <w:pStyle w:val="4"/>
        <w:rPr>
          <w:highlight w:val="yellow"/>
        </w:rPr>
      </w:pPr>
      <w:r w:rsidRPr="005817FC">
        <w:rPr>
          <w:rFonts w:hint="eastAsia"/>
          <w:highlight w:val="yellow"/>
        </w:rPr>
        <w:t>R</w:t>
      </w:r>
      <w:r w:rsidRPr="005817FC">
        <w:rPr>
          <w:highlight w:val="yellow"/>
        </w:rPr>
        <w:t>AN5#100:</w:t>
      </w:r>
    </w:p>
    <w:p w14:paraId="02E85531" w14:textId="7192EEF6" w:rsidR="005817FC" w:rsidRPr="005817FC" w:rsidRDefault="005817FC" w:rsidP="005817FC">
      <w:pPr>
        <w:overflowPunct/>
        <w:autoSpaceDE/>
        <w:autoSpaceDN/>
        <w:snapToGrid w:val="0"/>
        <w:spacing w:afterLines="50" w:after="120"/>
        <w:textAlignment w:val="auto"/>
        <w:rPr>
          <w:highlight w:val="yellow"/>
        </w:rPr>
      </w:pPr>
      <w:r w:rsidRPr="005817FC">
        <w:rPr>
          <w:rFonts w:hint="eastAsia"/>
          <w:highlight w:val="yellow"/>
        </w:rPr>
        <w:t>W</w:t>
      </w:r>
      <w:r w:rsidRPr="005817FC">
        <w:rPr>
          <w:highlight w:val="yellow"/>
        </w:rPr>
        <w:t>ork plan is updated in R5-234062</w:t>
      </w:r>
    </w:p>
    <w:p w14:paraId="695D7095" w14:textId="25A8CBE8" w:rsidR="005817FC" w:rsidRPr="005817FC" w:rsidRDefault="005817FC" w:rsidP="00B16923">
      <w:pPr>
        <w:overflowPunct/>
        <w:autoSpaceDE/>
        <w:autoSpaceDN/>
        <w:snapToGrid w:val="0"/>
        <w:spacing w:afterLines="50" w:after="120"/>
        <w:textAlignment w:val="auto"/>
        <w:rPr>
          <w:highlight w:val="yellow"/>
        </w:rPr>
      </w:pPr>
      <w:r w:rsidRPr="005817FC">
        <w:rPr>
          <w:highlight w:val="yellow"/>
        </w:rPr>
        <w:t>Following CRs are agreed:</w:t>
      </w:r>
    </w:p>
    <w:tbl>
      <w:tblPr>
        <w:tblW w:w="7792" w:type="dxa"/>
        <w:jc w:val="center"/>
        <w:tblLook w:val="04A0" w:firstRow="1" w:lastRow="0" w:firstColumn="1" w:lastColumn="0" w:noHBand="0" w:noVBand="1"/>
      </w:tblPr>
      <w:tblGrid>
        <w:gridCol w:w="1300"/>
        <w:gridCol w:w="4648"/>
        <w:gridCol w:w="1844"/>
      </w:tblGrid>
      <w:tr w:rsidR="005817FC" w:rsidRPr="005817FC" w14:paraId="1CA2E857" w14:textId="5FE9509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40CDD"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2" w:history="1">
              <w:r w:rsidR="005817FC" w:rsidRPr="005817FC">
                <w:rPr>
                  <w:rFonts w:ascii="Arial" w:hAnsi="Arial" w:cs="Arial"/>
                  <w:sz w:val="16"/>
                  <w:szCs w:val="16"/>
                  <w:highlight w:val="yellow"/>
                  <w:lang w:val="en-US"/>
                </w:rPr>
                <w:t>R5-234708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F2548F"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Addition of MPR test </w:t>
            </w:r>
            <w:proofErr w:type="spellStart"/>
            <w:r w:rsidRPr="005817FC">
              <w:rPr>
                <w:rFonts w:ascii="Arial" w:hAnsi="Arial" w:cs="Arial"/>
                <w:sz w:val="16"/>
                <w:szCs w:val="16"/>
                <w:highlight w:val="yellow"/>
                <w:lang w:val="en-US"/>
              </w:rPr>
              <w:t>requrements</w:t>
            </w:r>
            <w:proofErr w:type="spellEnd"/>
            <w:r w:rsidRPr="005817FC">
              <w:rPr>
                <w:rFonts w:ascii="Arial" w:hAnsi="Arial" w:cs="Arial"/>
                <w:sz w:val="16"/>
                <w:szCs w:val="16"/>
                <w:highlight w:val="yellow"/>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14C4D2E6" w14:textId="446D982D"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2CDB7C33" w14:textId="5DDB7D92"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804C8"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3" w:history="1">
              <w:r w:rsidR="005817FC" w:rsidRPr="005817FC">
                <w:rPr>
                  <w:rFonts w:ascii="Arial" w:hAnsi="Arial" w:cs="Arial"/>
                  <w:sz w:val="16"/>
                  <w:szCs w:val="16"/>
                  <w:highlight w:val="yellow"/>
                  <w:lang w:val="en-US"/>
                </w:rPr>
                <w:t>R5-234709</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CA263CC"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Addition of A-MPR test </w:t>
            </w:r>
            <w:proofErr w:type="spellStart"/>
            <w:r w:rsidRPr="005817FC">
              <w:rPr>
                <w:rFonts w:ascii="Arial" w:hAnsi="Arial" w:cs="Arial"/>
                <w:sz w:val="16"/>
                <w:szCs w:val="16"/>
                <w:highlight w:val="yellow"/>
                <w:lang w:val="en-US"/>
              </w:rPr>
              <w:t>requrements</w:t>
            </w:r>
            <w:proofErr w:type="spellEnd"/>
            <w:r w:rsidRPr="005817FC">
              <w:rPr>
                <w:rFonts w:ascii="Arial" w:hAnsi="Arial" w:cs="Arial"/>
                <w:sz w:val="16"/>
                <w:szCs w:val="16"/>
                <w:highlight w:val="yellow"/>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486D36D6" w14:textId="3B73D043"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5DE11F2D" w14:textId="20DD7FB1"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88A5D"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4" w:history="1">
              <w:r w:rsidR="005817FC" w:rsidRPr="005817FC">
                <w:rPr>
                  <w:rFonts w:ascii="Arial" w:hAnsi="Arial" w:cs="Arial"/>
                  <w:sz w:val="16"/>
                  <w:szCs w:val="16"/>
                  <w:highlight w:val="yellow"/>
                  <w:lang w:val="en-US"/>
                </w:rPr>
                <w:t>R5-234710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8296D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of IE p-Max value for SEM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6C787BDF" w14:textId="650972FA"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36130EEE" w14:textId="6534FA4B"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5EB39"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5" w:history="1">
              <w:r w:rsidR="005817FC" w:rsidRPr="005817FC">
                <w:rPr>
                  <w:rFonts w:ascii="Arial" w:hAnsi="Arial" w:cs="Arial"/>
                  <w:sz w:val="16"/>
                  <w:szCs w:val="16"/>
                  <w:highlight w:val="yellow"/>
                  <w:lang w:val="en-US"/>
                </w:rPr>
                <w:t>R5-234847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7CDC9A29"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Addition of AMPR for PC2 CA_n28A-n79A</w:t>
            </w:r>
          </w:p>
        </w:tc>
        <w:tc>
          <w:tcPr>
            <w:tcW w:w="1844" w:type="dxa"/>
            <w:tcBorders>
              <w:top w:val="single" w:sz="4" w:space="0" w:color="auto"/>
              <w:left w:val="nil"/>
              <w:bottom w:val="single" w:sz="4" w:space="0" w:color="auto"/>
              <w:right w:val="single" w:sz="4" w:space="0" w:color="auto"/>
            </w:tcBorders>
            <w:shd w:val="clear" w:color="auto" w:fill="auto"/>
          </w:tcPr>
          <w:p w14:paraId="3C72F8D2" w14:textId="368CDC74"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6FF2264A" w14:textId="21C0678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9A01"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R5-235639</w:t>
            </w:r>
          </w:p>
        </w:tc>
        <w:tc>
          <w:tcPr>
            <w:tcW w:w="4648" w:type="dxa"/>
            <w:tcBorders>
              <w:top w:val="single" w:sz="4" w:space="0" w:color="auto"/>
              <w:left w:val="nil"/>
              <w:bottom w:val="single" w:sz="4" w:space="0" w:color="auto"/>
              <w:right w:val="single" w:sz="4" w:space="0" w:color="auto"/>
            </w:tcBorders>
            <w:shd w:val="clear" w:color="auto" w:fill="auto"/>
            <w:hideMark/>
          </w:tcPr>
          <w:p w14:paraId="7941E4C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Adding REFSENS exception requirements for CA_n3A-n78A PC2</w:t>
            </w:r>
          </w:p>
        </w:tc>
        <w:tc>
          <w:tcPr>
            <w:tcW w:w="1844" w:type="dxa"/>
            <w:tcBorders>
              <w:top w:val="single" w:sz="4" w:space="0" w:color="auto"/>
              <w:left w:val="nil"/>
              <w:bottom w:val="single" w:sz="4" w:space="0" w:color="auto"/>
              <w:right w:val="single" w:sz="4" w:space="0" w:color="auto"/>
            </w:tcBorders>
            <w:shd w:val="clear" w:color="auto" w:fill="auto"/>
          </w:tcPr>
          <w:p w14:paraId="6D4FAA2F" w14:textId="54F21CBD"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China Telecom</w:t>
            </w:r>
          </w:p>
        </w:tc>
      </w:tr>
      <w:tr w:rsidR="005817FC" w:rsidRPr="005817FC" w14:paraId="3F124EEC" w14:textId="2440C39D"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3E516"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6" w:history="1">
              <w:r w:rsidR="005817FC" w:rsidRPr="005817FC">
                <w:rPr>
                  <w:rFonts w:ascii="Arial" w:hAnsi="Arial" w:cs="Arial"/>
                  <w:sz w:val="16"/>
                  <w:szCs w:val="16"/>
                  <w:highlight w:val="yellow"/>
                  <w:lang w:val="en-US"/>
                </w:rPr>
                <w:t>R5-235627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BA18905"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Updating PC2 REFSENS testing for CA configurations</w:t>
            </w:r>
          </w:p>
        </w:tc>
        <w:tc>
          <w:tcPr>
            <w:tcW w:w="1844" w:type="dxa"/>
            <w:tcBorders>
              <w:top w:val="single" w:sz="4" w:space="0" w:color="auto"/>
              <w:left w:val="nil"/>
              <w:bottom w:val="single" w:sz="4" w:space="0" w:color="auto"/>
              <w:right w:val="single" w:sz="4" w:space="0" w:color="auto"/>
            </w:tcBorders>
            <w:shd w:val="clear" w:color="auto" w:fill="auto"/>
          </w:tcPr>
          <w:p w14:paraId="639D1F4C" w14:textId="67456D41"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7B78825D" w14:textId="1DC68878"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A7FDD"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7" w:history="1">
              <w:r w:rsidR="005817FC" w:rsidRPr="005817FC">
                <w:rPr>
                  <w:rFonts w:ascii="Arial" w:hAnsi="Arial" w:cs="Arial"/>
                  <w:sz w:val="16"/>
                  <w:szCs w:val="16"/>
                  <w:highlight w:val="yellow"/>
                  <w:lang w:val="en-US"/>
                </w:rPr>
                <w:t>R5-234201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B5A8A4E"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common clause requirements for high power support for some inter-band NR CA configurations</w:t>
            </w:r>
          </w:p>
        </w:tc>
        <w:tc>
          <w:tcPr>
            <w:tcW w:w="1844" w:type="dxa"/>
            <w:tcBorders>
              <w:top w:val="single" w:sz="4" w:space="0" w:color="auto"/>
              <w:left w:val="nil"/>
              <w:bottom w:val="single" w:sz="4" w:space="0" w:color="auto"/>
              <w:right w:val="single" w:sz="4" w:space="0" w:color="auto"/>
            </w:tcBorders>
            <w:shd w:val="clear" w:color="auto" w:fill="auto"/>
          </w:tcPr>
          <w:p w14:paraId="646E1F9C" w14:textId="6D7D3459"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Verizon</w:t>
            </w:r>
          </w:p>
        </w:tc>
      </w:tr>
      <w:tr w:rsidR="005817FC" w:rsidRPr="005817FC" w14:paraId="5CA98A89" w14:textId="6FBF9077"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E142F" w14:textId="77777777" w:rsidR="005817FC" w:rsidRPr="005817FC" w:rsidRDefault="00F960AA" w:rsidP="005817FC">
            <w:pPr>
              <w:overflowPunct/>
              <w:autoSpaceDE/>
              <w:autoSpaceDN/>
              <w:adjustRightInd/>
              <w:spacing w:after="0"/>
              <w:textAlignment w:val="auto"/>
              <w:rPr>
                <w:rFonts w:ascii="Arial" w:hAnsi="Arial" w:cs="Arial"/>
                <w:sz w:val="16"/>
                <w:szCs w:val="16"/>
                <w:highlight w:val="yellow"/>
                <w:lang w:val="en-US"/>
              </w:rPr>
            </w:pPr>
            <w:hyperlink r:id="rId18" w:history="1">
              <w:r w:rsidR="005817FC" w:rsidRPr="005817FC">
                <w:rPr>
                  <w:rFonts w:ascii="Arial" w:hAnsi="Arial" w:cs="Arial"/>
                  <w:sz w:val="16"/>
                  <w:szCs w:val="16"/>
                  <w:highlight w:val="yellow"/>
                  <w:lang w:val="en-US"/>
                </w:rPr>
                <w:t>R5-234711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ACBEF56"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of applicability for inter-band PC2 CA test cases</w:t>
            </w:r>
          </w:p>
        </w:tc>
        <w:tc>
          <w:tcPr>
            <w:tcW w:w="1844" w:type="dxa"/>
            <w:tcBorders>
              <w:top w:val="single" w:sz="4" w:space="0" w:color="auto"/>
              <w:left w:val="nil"/>
              <w:bottom w:val="single" w:sz="4" w:space="0" w:color="auto"/>
              <w:right w:val="single" w:sz="4" w:space="0" w:color="auto"/>
            </w:tcBorders>
            <w:shd w:val="clear" w:color="auto" w:fill="auto"/>
          </w:tcPr>
          <w:p w14:paraId="23161B8B" w14:textId="774E1D16"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1A600169" w14:textId="222B7625"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490DE"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R5-235626</w:t>
            </w:r>
          </w:p>
        </w:tc>
        <w:tc>
          <w:tcPr>
            <w:tcW w:w="4648" w:type="dxa"/>
            <w:tcBorders>
              <w:top w:val="single" w:sz="4" w:space="0" w:color="auto"/>
              <w:left w:val="nil"/>
              <w:bottom w:val="single" w:sz="4" w:space="0" w:color="auto"/>
              <w:right w:val="single" w:sz="4" w:space="0" w:color="auto"/>
            </w:tcBorders>
            <w:shd w:val="clear" w:color="auto" w:fill="auto"/>
            <w:hideMark/>
          </w:tcPr>
          <w:p w14:paraId="674D451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Update TP analysis </w:t>
            </w:r>
            <w:proofErr w:type="gramStart"/>
            <w:r w:rsidRPr="005817FC">
              <w:rPr>
                <w:rFonts w:ascii="Arial" w:hAnsi="Arial" w:cs="Arial"/>
                <w:sz w:val="16"/>
                <w:szCs w:val="16"/>
                <w:highlight w:val="yellow"/>
                <w:lang w:val="en-US"/>
              </w:rPr>
              <w:t>of  Ref</w:t>
            </w:r>
            <w:proofErr w:type="gramEnd"/>
            <w:r w:rsidRPr="005817FC">
              <w:rPr>
                <w:rFonts w:ascii="Arial" w:hAnsi="Arial" w:cs="Arial"/>
                <w:sz w:val="16"/>
                <w:szCs w:val="16"/>
                <w:highlight w:val="yellow"/>
                <w:lang w:val="en-US"/>
              </w:rPr>
              <w:t xml:space="preserve"> sense exception of NR CA PC2 configs</w:t>
            </w:r>
          </w:p>
        </w:tc>
        <w:tc>
          <w:tcPr>
            <w:tcW w:w="1844" w:type="dxa"/>
            <w:tcBorders>
              <w:top w:val="single" w:sz="4" w:space="0" w:color="auto"/>
              <w:left w:val="nil"/>
              <w:bottom w:val="single" w:sz="4" w:space="0" w:color="auto"/>
              <w:right w:val="single" w:sz="4" w:space="0" w:color="auto"/>
            </w:tcBorders>
            <w:shd w:val="clear" w:color="auto" w:fill="auto"/>
          </w:tcPr>
          <w:p w14:paraId="78602A54" w14:textId="0ABEBE6B" w:rsidR="005817FC" w:rsidRPr="005817FC" w:rsidRDefault="005817FC" w:rsidP="005817FC">
            <w:pPr>
              <w:overflowPunct/>
              <w:autoSpaceDE/>
              <w:autoSpaceDN/>
              <w:adjustRightInd/>
              <w:spacing w:after="0"/>
              <w:textAlignment w:val="auto"/>
              <w:rPr>
                <w:rFonts w:ascii="Arial" w:hAnsi="Arial" w:cs="Arial"/>
                <w:sz w:val="16"/>
                <w:szCs w:val="16"/>
                <w:lang w:val="en-US"/>
              </w:rPr>
            </w:pPr>
            <w:r w:rsidRPr="005817FC">
              <w:rPr>
                <w:rFonts w:ascii="Arial" w:hAnsi="Arial" w:cs="Arial"/>
                <w:sz w:val="16"/>
                <w:szCs w:val="16"/>
                <w:highlight w:val="yellow"/>
              </w:rPr>
              <w:t>CMCC</w:t>
            </w:r>
          </w:p>
        </w:tc>
      </w:tr>
    </w:tbl>
    <w:p w14:paraId="0444C94F" w14:textId="77777777" w:rsidR="005817FC" w:rsidRPr="005817FC" w:rsidRDefault="005817FC" w:rsidP="00B16923">
      <w:pPr>
        <w:overflowPunct/>
        <w:autoSpaceDE/>
        <w:autoSpaceDN/>
        <w:snapToGrid w:val="0"/>
        <w:spacing w:afterLines="50" w:after="120"/>
        <w:textAlignment w:val="auto"/>
        <w:rPr>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lastRenderedPageBreak/>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sz w:val="20"/>
          <w:szCs w:val="20"/>
        </w:rPr>
      </w:pPr>
    </w:p>
    <w:sectPr w:rsidR="00F74B43" w:rsidRPr="00F74B43"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D1D4A" w14:textId="77777777" w:rsidR="00F960AA" w:rsidRDefault="00F960AA">
      <w:r>
        <w:separator/>
      </w:r>
    </w:p>
  </w:endnote>
  <w:endnote w:type="continuationSeparator" w:id="0">
    <w:p w14:paraId="50BC4F23" w14:textId="77777777" w:rsidR="00F960AA" w:rsidRDefault="00F9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44107" w14:textId="77777777" w:rsidR="00F960AA" w:rsidRDefault="00F960AA">
      <w:r>
        <w:separator/>
      </w:r>
    </w:p>
  </w:footnote>
  <w:footnote w:type="continuationSeparator" w:id="0">
    <w:p w14:paraId="20E56C31" w14:textId="77777777" w:rsidR="00F960AA" w:rsidRDefault="00F96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5747B"/>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32EC5"/>
    <w:rsid w:val="0055346F"/>
    <w:rsid w:val="005579FF"/>
    <w:rsid w:val="0057680A"/>
    <w:rsid w:val="005776DD"/>
    <w:rsid w:val="005817FC"/>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A535D"/>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9F1541"/>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4B43"/>
    <w:rsid w:val="00F7570E"/>
    <w:rsid w:val="00F77359"/>
    <w:rsid w:val="00F86A73"/>
    <w:rsid w:val="00F960AA"/>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4170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a5552.40570\Tdoc\R5-233509.zip" TargetMode="External"/><Relationship Id="rId13" Type="http://schemas.openxmlformats.org/officeDocument/2006/relationships/hyperlink" Target="file:///C:\Users\1\AppData\Local\Temp\Rar$DIa12940.45368\Tdoc\R5-234709.zip" TargetMode="External"/><Relationship Id="rId18" Type="http://schemas.openxmlformats.org/officeDocument/2006/relationships/hyperlink" Target="file:///C:\Users\1\AppData\Local\Temp\Rar$DIa12940.45368\Tdoc\R5-234711.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HP\AppData\Local\Temp\Rar$DIa5552.40570\Tdoc\R5-233508.zip" TargetMode="External"/><Relationship Id="rId12" Type="http://schemas.openxmlformats.org/officeDocument/2006/relationships/hyperlink" Target="file:///C:\Users\1\AppData\Local\Temp\Rar$DIa12940.45368\Tdoc\R5-234708.zip" TargetMode="External"/><Relationship Id="rId17" Type="http://schemas.openxmlformats.org/officeDocument/2006/relationships/hyperlink" Target="file:///C:\Users\1\AppData\Local\Temp\Rar$DIa12940.45368\Tdoc\R5-234201.zip" TargetMode="External"/><Relationship Id="rId2" Type="http://schemas.openxmlformats.org/officeDocument/2006/relationships/styles" Target="styles.xml"/><Relationship Id="rId16" Type="http://schemas.openxmlformats.org/officeDocument/2006/relationships/hyperlink" Target="file:///C:\Users\1\AppData\Local\Temp\Rar$DIa12940.45368\Tdoc\R5-23562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103.zip" TargetMode="External"/><Relationship Id="rId5" Type="http://schemas.openxmlformats.org/officeDocument/2006/relationships/footnotes" Target="footnotes.xml"/><Relationship Id="rId15" Type="http://schemas.openxmlformats.org/officeDocument/2006/relationships/hyperlink" Target="file:///C:\Users\1\AppData\Local\Temp\Rar$DIa12940.45368\Tdoc\R5-234847.zip" TargetMode="External"/><Relationship Id="rId10" Type="http://schemas.openxmlformats.org/officeDocument/2006/relationships/hyperlink" Target="file:///C:\Users\HP\AppData\Local\Temp\Rar$DIa5552.40570\Tdoc\R5-233102.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HP\AppData\Local\Temp\Rar$DIa5552.40570\Tdoc\R5-233538.zip" TargetMode="External"/><Relationship Id="rId14" Type="http://schemas.openxmlformats.org/officeDocument/2006/relationships/hyperlink" Target="file:///C:\Users\1\AppData\Local\Temp\Rar$DIa12940.45368\Tdoc\R5-234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5</Pages>
  <Words>1723</Words>
  <Characters>9825</Characters>
  <Application>Microsoft Office Word</Application>
  <DocSecurity>0</DocSecurity>
  <Lines>81</Lines>
  <Paragraphs>23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6</cp:revision>
  <dcterms:created xsi:type="dcterms:W3CDTF">2023-05-25T17:12:00Z</dcterms:created>
  <dcterms:modified xsi:type="dcterms:W3CDTF">2023-09-04T05:50:00Z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